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D92646" w14:textId="3C40F2F9" w:rsidR="009E5524" w:rsidRPr="009E5524" w:rsidRDefault="009E5524">
      <w:pPr>
        <w:rPr>
          <w:lang w:val="en-CA"/>
        </w:rPr>
      </w:pPr>
      <w:r>
        <w:fldChar w:fldCharType="begin"/>
      </w:r>
      <w:r w:rsidRPr="009E5524">
        <w:rPr>
          <w:lang w:val="en-CA"/>
        </w:rPr>
        <w:instrText xml:space="preserve"> HYPERLINK "https://www.youtube.com/watch?v=6AIabzrnmqI&amp;t=213s" </w:instrText>
      </w:r>
      <w:r>
        <w:fldChar w:fldCharType="separate"/>
      </w:r>
      <w:r w:rsidRPr="009E5524">
        <w:rPr>
          <w:rStyle w:val="Hyperlink"/>
          <w:lang w:val="en-CA"/>
        </w:rPr>
        <w:t>SATURN 2014 Talk: Understanding Reference Models and Reference Architectures - YouTube</w:t>
      </w:r>
      <w:r>
        <w:fldChar w:fldCharType="end"/>
      </w:r>
    </w:p>
    <w:p w14:paraId="2FCF1ED8" w14:textId="266F6B9A" w:rsidR="000B3A89" w:rsidRDefault="009E5524">
      <w:r w:rsidRPr="009E5524">
        <w:drawing>
          <wp:inline distT="0" distB="0" distL="0" distR="0" wp14:anchorId="37DF0CDA" wp14:editId="02FCCC82">
            <wp:extent cx="5943600" cy="4073525"/>
            <wp:effectExtent l="0" t="0" r="0" b="317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FC85E" w14:textId="10367453" w:rsidR="009E5524" w:rsidRDefault="009E5524"/>
    <w:p w14:paraId="14195425" w14:textId="50CD4CB9" w:rsidR="009E5524" w:rsidRDefault="009E5524">
      <w:pPr>
        <w:rPr>
          <w:lang w:val="en-CA"/>
        </w:rPr>
      </w:pPr>
      <w:r w:rsidRPr="009E5524">
        <w:rPr>
          <w:lang w:val="en-CA"/>
        </w:rPr>
        <w:t>What is a Reference Architecture /</w:t>
      </w:r>
      <w:r>
        <w:rPr>
          <w:lang w:val="en-CA"/>
        </w:rPr>
        <w:t xml:space="preserve"> </w:t>
      </w:r>
      <w:proofErr w:type="gramStart"/>
      <w:r>
        <w:rPr>
          <w:lang w:val="en-CA"/>
        </w:rPr>
        <w:t>Model</w:t>
      </w:r>
      <w:proofErr w:type="gramEnd"/>
      <w:r>
        <w:rPr>
          <w:lang w:val="en-CA"/>
        </w:rPr>
        <w:t xml:space="preserve"> </w:t>
      </w:r>
    </w:p>
    <w:p w14:paraId="6F05265A" w14:textId="100B0F7E" w:rsidR="009E5524" w:rsidRDefault="009E5524">
      <w:pPr>
        <w:rPr>
          <w:lang w:val="en-CA"/>
        </w:rPr>
      </w:pPr>
      <w:r w:rsidRPr="009E5524">
        <w:rPr>
          <w:lang w:val="en-CA"/>
        </w:rPr>
        <w:drawing>
          <wp:inline distT="0" distB="0" distL="0" distR="0" wp14:anchorId="4573E9F0" wp14:editId="68E87E87">
            <wp:extent cx="5943600" cy="2622550"/>
            <wp:effectExtent l="0" t="0" r="0" b="635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E17C3" w14:textId="0E2882A7" w:rsidR="009E5524" w:rsidRDefault="009E5524">
      <w:pPr>
        <w:rPr>
          <w:lang w:val="en-CA"/>
        </w:rPr>
      </w:pPr>
      <w:r w:rsidRPr="009E5524">
        <w:rPr>
          <w:lang w:val="en-CA"/>
        </w:rPr>
        <w:lastRenderedPageBreak/>
        <w:drawing>
          <wp:inline distT="0" distB="0" distL="0" distR="0" wp14:anchorId="47F17259" wp14:editId="0BD1E41A">
            <wp:extent cx="5943600" cy="3935730"/>
            <wp:effectExtent l="0" t="0" r="0" b="762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905E7" w14:textId="2105E65C" w:rsidR="009E5524" w:rsidRDefault="009E5524">
      <w:pPr>
        <w:rPr>
          <w:lang w:val="en-CA"/>
        </w:rPr>
      </w:pPr>
    </w:p>
    <w:p w14:paraId="7A631815" w14:textId="366BC084" w:rsidR="009E5524" w:rsidRDefault="009E5524">
      <w:pPr>
        <w:rPr>
          <w:lang w:val="en-CA"/>
        </w:rPr>
      </w:pPr>
      <w:r>
        <w:rPr>
          <w:lang w:val="en-CA"/>
        </w:rPr>
        <w:t>OASIS SOA Reference Model</w:t>
      </w:r>
    </w:p>
    <w:p w14:paraId="5EC5616A" w14:textId="22521A8D" w:rsidR="009E5524" w:rsidRDefault="009E5524">
      <w:pPr>
        <w:rPr>
          <w:lang w:val="en-CA"/>
        </w:rPr>
      </w:pPr>
      <w:r w:rsidRPr="009E5524">
        <w:rPr>
          <w:lang w:val="en-CA"/>
        </w:rPr>
        <w:lastRenderedPageBreak/>
        <w:drawing>
          <wp:inline distT="0" distB="0" distL="0" distR="0" wp14:anchorId="42D15D1A" wp14:editId="165C972B">
            <wp:extent cx="5943600" cy="4025900"/>
            <wp:effectExtent l="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139F0" w14:textId="792001BE" w:rsidR="009E5524" w:rsidRDefault="009E5524">
      <w:pPr>
        <w:rPr>
          <w:lang w:val="en-CA"/>
        </w:rPr>
      </w:pPr>
    </w:p>
    <w:p w14:paraId="5BEFCDE8" w14:textId="19BB2F1A" w:rsidR="009E5524" w:rsidRDefault="009E5524">
      <w:pPr>
        <w:rPr>
          <w:lang w:val="en-CA"/>
        </w:rPr>
      </w:pPr>
    </w:p>
    <w:p w14:paraId="3D0AA88D" w14:textId="4F0F7A65" w:rsidR="009E5524" w:rsidRDefault="009E5524">
      <w:pPr>
        <w:rPr>
          <w:lang w:val="en-CA"/>
        </w:rPr>
      </w:pPr>
      <w:r>
        <w:rPr>
          <w:lang w:val="en-CA"/>
        </w:rPr>
        <w:t xml:space="preserve">Metamodel – Language – </w:t>
      </w:r>
      <w:proofErr w:type="gramStart"/>
      <w:r>
        <w:rPr>
          <w:lang w:val="en-CA"/>
        </w:rPr>
        <w:t>Ontology :</w:t>
      </w:r>
      <w:proofErr w:type="gramEnd"/>
      <w:r>
        <w:rPr>
          <w:lang w:val="en-CA"/>
        </w:rPr>
        <w:t xml:space="preserve"> same thing…</w:t>
      </w:r>
    </w:p>
    <w:p w14:paraId="1FD75E91" w14:textId="0715FDE9" w:rsidR="007E36D2" w:rsidRDefault="007E36D2">
      <w:pPr>
        <w:rPr>
          <w:lang w:val="en-CA"/>
        </w:rPr>
      </w:pPr>
      <w:r>
        <w:rPr>
          <w:lang w:val="en-CA"/>
        </w:rPr>
        <w:t xml:space="preserve">Industry </w:t>
      </w:r>
    </w:p>
    <w:p w14:paraId="71BA8CE3" w14:textId="12D4CCA6" w:rsidR="007E36D2" w:rsidRDefault="007E36D2">
      <w:pPr>
        <w:rPr>
          <w:lang w:val="en-CA"/>
        </w:rPr>
      </w:pPr>
      <w:r w:rsidRPr="007E36D2">
        <w:rPr>
          <w:lang w:val="en-CA"/>
        </w:rPr>
        <w:lastRenderedPageBreak/>
        <w:drawing>
          <wp:inline distT="0" distB="0" distL="0" distR="0" wp14:anchorId="27FA6A28" wp14:editId="1CDAD973">
            <wp:extent cx="5943600" cy="408305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50425" w14:textId="54CB9D3E" w:rsidR="007E36D2" w:rsidRPr="007E36D2" w:rsidRDefault="007E36D2" w:rsidP="007E36D2">
      <w:pPr>
        <w:pStyle w:val="Caption"/>
        <w:keepNext/>
        <w:rPr>
          <w:lang w:val="en-CA"/>
        </w:rPr>
      </w:pPr>
      <w:r w:rsidRPr="007E36D2">
        <w:rPr>
          <w:lang w:val="en-CA"/>
        </w:rPr>
        <w:lastRenderedPageBreak/>
        <w:t xml:space="preserve">Figure </w:t>
      </w:r>
      <w:r>
        <w:fldChar w:fldCharType="begin"/>
      </w:r>
      <w:r w:rsidRPr="007E36D2">
        <w:rPr>
          <w:lang w:val="en-CA"/>
        </w:rPr>
        <w:instrText xml:space="preserve"> SEQ Figure \* ARABIC </w:instrText>
      </w:r>
      <w:r>
        <w:fldChar w:fldCharType="separate"/>
      </w:r>
      <w:r w:rsidR="002515FD">
        <w:rPr>
          <w:noProof/>
          <w:lang w:val="en-CA"/>
        </w:rPr>
        <w:t>1</w:t>
      </w:r>
      <w:r>
        <w:fldChar w:fldCharType="end"/>
      </w:r>
      <w:r w:rsidRPr="007E36D2">
        <w:rPr>
          <w:lang w:val="en-CA"/>
        </w:rPr>
        <w:t xml:space="preserve"> He would call this a domain model...</w:t>
      </w:r>
    </w:p>
    <w:p w14:paraId="08BBB4CE" w14:textId="5F6310A9" w:rsidR="007E36D2" w:rsidRDefault="007E36D2">
      <w:pPr>
        <w:rPr>
          <w:lang w:val="en-CA"/>
        </w:rPr>
      </w:pPr>
      <w:r w:rsidRPr="007E36D2">
        <w:rPr>
          <w:lang w:val="en-CA"/>
        </w:rPr>
        <w:drawing>
          <wp:inline distT="0" distB="0" distL="0" distR="0" wp14:anchorId="68FB8DD3" wp14:editId="1F554D63">
            <wp:extent cx="5943600" cy="4055110"/>
            <wp:effectExtent l="0" t="0" r="0" b="254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312CF" w14:textId="24A6C516" w:rsidR="007E36D2" w:rsidRDefault="007E36D2">
      <w:pPr>
        <w:rPr>
          <w:lang w:val="en-CA"/>
        </w:rPr>
      </w:pPr>
      <w:proofErr w:type="gramStart"/>
      <w:r>
        <w:rPr>
          <w:lang w:val="en-CA"/>
        </w:rPr>
        <w:t>Interaction :</w:t>
      </w:r>
      <w:proofErr w:type="gramEnd"/>
      <w:r>
        <w:rPr>
          <w:lang w:val="en-CA"/>
        </w:rPr>
        <w:t xml:space="preserve"> brings out information and data model </w:t>
      </w:r>
    </w:p>
    <w:p w14:paraId="2CE3B09D" w14:textId="2EA21023" w:rsidR="007E36D2" w:rsidRDefault="007E36D2">
      <w:pPr>
        <w:rPr>
          <w:lang w:val="en-CA"/>
        </w:rPr>
      </w:pPr>
      <w:r>
        <w:rPr>
          <w:lang w:val="en-CA"/>
        </w:rPr>
        <w:t xml:space="preserve">Technology Reference </w:t>
      </w:r>
      <w:proofErr w:type="gramStart"/>
      <w:r>
        <w:rPr>
          <w:lang w:val="en-CA"/>
        </w:rPr>
        <w:t>Model :</w:t>
      </w:r>
      <w:proofErr w:type="gramEnd"/>
    </w:p>
    <w:p w14:paraId="7F541F98" w14:textId="517796A8" w:rsidR="007E36D2" w:rsidRPr="00EA4EF9" w:rsidRDefault="007E36D2" w:rsidP="007E36D2">
      <w:pPr>
        <w:pStyle w:val="Caption"/>
        <w:keepNext/>
        <w:rPr>
          <w:lang w:val="en-CA"/>
        </w:rPr>
      </w:pPr>
      <w:r w:rsidRPr="00EA4EF9">
        <w:rPr>
          <w:lang w:val="en-CA"/>
        </w:rPr>
        <w:lastRenderedPageBreak/>
        <w:t xml:space="preserve">Figure </w:t>
      </w:r>
      <w:r>
        <w:fldChar w:fldCharType="begin"/>
      </w:r>
      <w:r w:rsidRPr="00EA4EF9">
        <w:rPr>
          <w:lang w:val="en-CA"/>
        </w:rPr>
        <w:instrText xml:space="preserve"> SEQ Figure \* ARABIC </w:instrText>
      </w:r>
      <w:r>
        <w:fldChar w:fldCharType="separate"/>
      </w:r>
      <w:r w:rsidR="002515FD">
        <w:rPr>
          <w:noProof/>
          <w:lang w:val="en-CA"/>
        </w:rPr>
        <w:t>2</w:t>
      </w:r>
      <w:r>
        <w:fldChar w:fldCharType="end"/>
      </w:r>
      <w:r w:rsidRPr="00EA4EF9">
        <w:rPr>
          <w:lang w:val="en-CA"/>
        </w:rPr>
        <w:t>TRm - Technology Reference Model (Database, Network, Software, Security, ...)</w:t>
      </w:r>
    </w:p>
    <w:p w14:paraId="1A51DFDD" w14:textId="694DC67B" w:rsidR="007E36D2" w:rsidRDefault="007E36D2">
      <w:pPr>
        <w:rPr>
          <w:lang w:val="en-CA"/>
        </w:rPr>
      </w:pPr>
      <w:r w:rsidRPr="007E36D2">
        <w:rPr>
          <w:lang w:val="en-CA"/>
        </w:rPr>
        <w:drawing>
          <wp:inline distT="0" distB="0" distL="0" distR="0" wp14:anchorId="3B06225E" wp14:editId="753B5D9D">
            <wp:extent cx="5943600" cy="3975100"/>
            <wp:effectExtent l="0" t="0" r="0" b="635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44F79" w14:textId="7129B949" w:rsidR="00EA4EF9" w:rsidRDefault="00EA4EF9">
      <w:pPr>
        <w:rPr>
          <w:lang w:val="en-CA"/>
        </w:rPr>
      </w:pPr>
    </w:p>
    <w:p w14:paraId="715EA925" w14:textId="4FBEDFAE" w:rsidR="00EA4EF9" w:rsidRPr="00EA4EF9" w:rsidRDefault="00EA4EF9" w:rsidP="00EA4EF9">
      <w:pPr>
        <w:pStyle w:val="Caption"/>
        <w:keepNext/>
        <w:rPr>
          <w:lang w:val="en-CA"/>
        </w:rPr>
      </w:pPr>
      <w:r w:rsidRPr="00EA4EF9">
        <w:rPr>
          <w:lang w:val="en-CA"/>
        </w:rPr>
        <w:lastRenderedPageBreak/>
        <w:t xml:space="preserve">Figure </w:t>
      </w:r>
      <w:r>
        <w:fldChar w:fldCharType="begin"/>
      </w:r>
      <w:r w:rsidRPr="00EA4EF9">
        <w:rPr>
          <w:lang w:val="en-CA"/>
        </w:rPr>
        <w:instrText xml:space="preserve"> SEQ Figure \* ARABIC </w:instrText>
      </w:r>
      <w:r>
        <w:fldChar w:fldCharType="separate"/>
      </w:r>
      <w:r w:rsidR="002515FD">
        <w:rPr>
          <w:noProof/>
          <w:lang w:val="en-CA"/>
        </w:rPr>
        <w:t>3</w:t>
      </w:r>
      <w:r>
        <w:fldChar w:fldCharType="end"/>
      </w:r>
      <w:r w:rsidRPr="00EA4EF9">
        <w:rPr>
          <w:lang w:val="en-CA"/>
        </w:rPr>
        <w:t xml:space="preserve">Taxonomy Area -&gt; Category -&gt; Component -&gt; </w:t>
      </w:r>
      <w:proofErr w:type="gramStart"/>
      <w:r w:rsidRPr="00EA4EF9">
        <w:rPr>
          <w:lang w:val="en-CA"/>
        </w:rPr>
        <w:t xml:space="preserve">Lifecycle  </w:t>
      </w:r>
      <w:r>
        <w:rPr>
          <w:lang w:val="en-CA"/>
        </w:rPr>
        <w:t>(</w:t>
      </w:r>
      <w:proofErr w:type="gramEnd"/>
      <w:r>
        <w:rPr>
          <w:lang w:val="en-CA"/>
        </w:rPr>
        <w:t>similar to Bricks)  Disposition of their Lifecycle.</w:t>
      </w:r>
    </w:p>
    <w:p w14:paraId="68B607AC" w14:textId="06EF47A9" w:rsidR="00EA4EF9" w:rsidRDefault="00EA4EF9">
      <w:pPr>
        <w:rPr>
          <w:lang w:val="en-CA"/>
        </w:rPr>
      </w:pPr>
      <w:r w:rsidRPr="00EA4EF9">
        <w:rPr>
          <w:lang w:val="en-CA"/>
        </w:rPr>
        <w:drawing>
          <wp:inline distT="0" distB="0" distL="0" distR="0" wp14:anchorId="18E2692B" wp14:editId="7C94BB07">
            <wp:extent cx="5943600" cy="4061460"/>
            <wp:effectExtent l="0" t="0" r="0" b="0"/>
            <wp:docPr id="8" name="Picture 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E463A" w14:textId="1A02FD26" w:rsidR="00EA4EF9" w:rsidRPr="00EA4EF9" w:rsidRDefault="00EA4EF9" w:rsidP="00EA4EF9">
      <w:pPr>
        <w:pStyle w:val="Caption"/>
        <w:keepNext/>
        <w:rPr>
          <w:lang w:val="en-CA"/>
        </w:rPr>
      </w:pPr>
      <w:r w:rsidRPr="00EA4EF9">
        <w:rPr>
          <w:lang w:val="en-CA"/>
        </w:rPr>
        <w:lastRenderedPageBreak/>
        <w:t xml:space="preserve">Figure </w:t>
      </w:r>
      <w:r>
        <w:fldChar w:fldCharType="begin"/>
      </w:r>
      <w:r w:rsidRPr="00EA4EF9">
        <w:rPr>
          <w:lang w:val="en-CA"/>
        </w:rPr>
        <w:instrText xml:space="preserve"> SEQ Figure \* ARABIC </w:instrText>
      </w:r>
      <w:r>
        <w:fldChar w:fldCharType="separate"/>
      </w:r>
      <w:r w:rsidR="002515FD">
        <w:rPr>
          <w:noProof/>
          <w:lang w:val="en-CA"/>
        </w:rPr>
        <w:t>4</w:t>
      </w:r>
      <w:r>
        <w:fldChar w:fldCharType="end"/>
      </w:r>
      <w:r w:rsidRPr="00EA4EF9">
        <w:rPr>
          <w:lang w:val="en-CA"/>
        </w:rPr>
        <w:t xml:space="preserve"> Assets Graphically on Technology Groups</w:t>
      </w:r>
    </w:p>
    <w:p w14:paraId="249CD1A6" w14:textId="46E16597" w:rsidR="00EA4EF9" w:rsidRDefault="00EA4EF9">
      <w:pPr>
        <w:rPr>
          <w:lang w:val="en-CA"/>
        </w:rPr>
      </w:pPr>
      <w:r w:rsidRPr="00EA4EF9">
        <w:rPr>
          <w:lang w:val="en-CA"/>
        </w:rPr>
        <w:drawing>
          <wp:inline distT="0" distB="0" distL="0" distR="0" wp14:anchorId="1D538BFF" wp14:editId="0F2F934F">
            <wp:extent cx="5943600" cy="4090035"/>
            <wp:effectExtent l="0" t="0" r="0" b="5715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10669" w14:textId="1624F9D4" w:rsidR="00EA4EF9" w:rsidRDefault="00EA4EF9" w:rsidP="00EA4EF9">
      <w:pPr>
        <w:pStyle w:val="Caption"/>
        <w:keepNext/>
      </w:pPr>
      <w:r>
        <w:lastRenderedPageBreak/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515FD">
        <w:rPr>
          <w:noProof/>
        </w:rPr>
        <w:t>5</w:t>
      </w:r>
      <w:r>
        <w:fldChar w:fldCharType="end"/>
      </w:r>
      <w:proofErr w:type="spellStart"/>
      <w:r>
        <w:t>Veteran</w:t>
      </w:r>
      <w:proofErr w:type="spellEnd"/>
      <w:r>
        <w:t xml:space="preserve"> </w:t>
      </w:r>
      <w:proofErr w:type="spellStart"/>
      <w:r>
        <w:t>Affairs</w:t>
      </w:r>
      <w:proofErr w:type="spellEnd"/>
    </w:p>
    <w:p w14:paraId="50033895" w14:textId="12F9E601" w:rsidR="00EA4EF9" w:rsidRDefault="00EA4EF9">
      <w:pPr>
        <w:rPr>
          <w:lang w:val="en-CA"/>
        </w:rPr>
      </w:pPr>
      <w:r w:rsidRPr="00EA4EF9">
        <w:rPr>
          <w:lang w:val="en-CA"/>
        </w:rPr>
        <w:drawing>
          <wp:inline distT="0" distB="0" distL="0" distR="0" wp14:anchorId="6B567007" wp14:editId="1D577013">
            <wp:extent cx="5943600" cy="4106545"/>
            <wp:effectExtent l="0" t="0" r="0" b="8255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EE20" w14:textId="6C279E82" w:rsidR="00EA4EF9" w:rsidRPr="00EA4EF9" w:rsidRDefault="00EA4EF9" w:rsidP="00EA4EF9">
      <w:pPr>
        <w:pStyle w:val="Caption"/>
        <w:keepNext/>
        <w:rPr>
          <w:lang w:val="en-CA"/>
        </w:rPr>
      </w:pPr>
      <w:r w:rsidRPr="00EA4EF9">
        <w:rPr>
          <w:lang w:val="en-CA"/>
        </w:rPr>
        <w:lastRenderedPageBreak/>
        <w:t xml:space="preserve">Figure </w:t>
      </w:r>
      <w:r>
        <w:fldChar w:fldCharType="begin"/>
      </w:r>
      <w:r w:rsidRPr="00EA4EF9">
        <w:rPr>
          <w:lang w:val="en-CA"/>
        </w:rPr>
        <w:instrText xml:space="preserve"> SEQ Figure \* ARABIC </w:instrText>
      </w:r>
      <w:r>
        <w:fldChar w:fldCharType="separate"/>
      </w:r>
      <w:r w:rsidR="002515FD">
        <w:rPr>
          <w:noProof/>
          <w:lang w:val="en-CA"/>
        </w:rPr>
        <w:t>6</w:t>
      </w:r>
      <w:r>
        <w:fldChar w:fldCharType="end"/>
      </w:r>
      <w:r w:rsidRPr="00EA4EF9">
        <w:rPr>
          <w:lang w:val="en-CA"/>
        </w:rPr>
        <w:t>VA USA - Architecture Roadmap - Disposition of Assets (JBoss) over time</w:t>
      </w:r>
    </w:p>
    <w:p w14:paraId="17F972A2" w14:textId="6F4FD94A" w:rsidR="00EA4EF9" w:rsidRDefault="00EA4EF9">
      <w:pPr>
        <w:rPr>
          <w:lang w:val="en-CA"/>
        </w:rPr>
      </w:pPr>
      <w:r w:rsidRPr="00EA4EF9">
        <w:rPr>
          <w:lang w:val="en-CA"/>
        </w:rPr>
        <w:drawing>
          <wp:inline distT="0" distB="0" distL="0" distR="0" wp14:anchorId="654FD41B" wp14:editId="569000C8">
            <wp:extent cx="5943600" cy="4453890"/>
            <wp:effectExtent l="0" t="0" r="0" b="3810"/>
            <wp:docPr id="11" name="Picture 11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8D69" w14:textId="77777777" w:rsidR="00EA4EF9" w:rsidRDefault="00EA4EF9">
      <w:pPr>
        <w:rPr>
          <w:lang w:val="en-CA"/>
        </w:rPr>
      </w:pPr>
    </w:p>
    <w:p w14:paraId="063C8DA9" w14:textId="1A5241B7" w:rsidR="007E36D2" w:rsidRDefault="00EA4EF9">
      <w:pPr>
        <w:rPr>
          <w:lang w:val="en-CA"/>
        </w:rPr>
      </w:pPr>
      <w:r>
        <w:rPr>
          <w:lang w:val="en-CA"/>
        </w:rPr>
        <w:t>OMB – USA</w:t>
      </w:r>
    </w:p>
    <w:p w14:paraId="60AFC113" w14:textId="071F7B08" w:rsidR="00EA4EF9" w:rsidRDefault="00EA4EF9">
      <w:pPr>
        <w:rPr>
          <w:lang w:val="en-CA"/>
        </w:rPr>
      </w:pPr>
      <w:r>
        <w:rPr>
          <w:lang w:val="en-CA"/>
        </w:rPr>
        <w:t xml:space="preserve">5 </w:t>
      </w:r>
      <w:r w:rsidR="001A260E">
        <w:rPr>
          <w:lang w:val="en-CA"/>
        </w:rPr>
        <w:t>–</w:t>
      </w:r>
      <w:r>
        <w:rPr>
          <w:lang w:val="en-CA"/>
        </w:rPr>
        <w:t xml:space="preserve"> </w:t>
      </w:r>
      <w:r w:rsidR="001A260E">
        <w:rPr>
          <w:lang w:val="en-CA"/>
        </w:rPr>
        <w:t xml:space="preserve">Performance, Business, Services, Data, Technology, </w:t>
      </w:r>
    </w:p>
    <w:p w14:paraId="58873E94" w14:textId="5DBF9707" w:rsidR="00EA4EF9" w:rsidRDefault="00EA4EF9">
      <w:pPr>
        <w:rPr>
          <w:lang w:val="en-CA"/>
        </w:rPr>
      </w:pPr>
      <w:r w:rsidRPr="00EA4EF9">
        <w:rPr>
          <w:lang w:val="en-CA"/>
        </w:rPr>
        <w:lastRenderedPageBreak/>
        <w:drawing>
          <wp:inline distT="0" distB="0" distL="0" distR="0" wp14:anchorId="675F2457" wp14:editId="56F54483">
            <wp:extent cx="5943600" cy="4075430"/>
            <wp:effectExtent l="0" t="0" r="0" b="127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49AF9" w14:textId="6EA3067A" w:rsidR="001A260E" w:rsidRDefault="001A260E">
      <w:pPr>
        <w:rPr>
          <w:lang w:val="en-CA"/>
        </w:rPr>
      </w:pPr>
      <w:r>
        <w:rPr>
          <w:lang w:val="en-CA"/>
        </w:rPr>
        <w:t xml:space="preserve">FEA </w:t>
      </w:r>
    </w:p>
    <w:p w14:paraId="7F3C71E0" w14:textId="33D34585" w:rsidR="001A260E" w:rsidRDefault="001A260E">
      <w:pPr>
        <w:rPr>
          <w:lang w:val="en-CA"/>
        </w:rPr>
      </w:pPr>
      <w:r w:rsidRPr="001A260E">
        <w:rPr>
          <w:lang w:val="en-CA"/>
        </w:rPr>
        <w:lastRenderedPageBreak/>
        <w:drawing>
          <wp:inline distT="0" distB="0" distL="0" distR="0" wp14:anchorId="568D9C37" wp14:editId="160408D3">
            <wp:extent cx="5943600" cy="4013200"/>
            <wp:effectExtent l="0" t="0" r="0" b="6350"/>
            <wp:docPr id="13" name="Picture 1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C201" w14:textId="7F884E4D" w:rsidR="001A260E" w:rsidRDefault="001A260E">
      <w:pPr>
        <w:rPr>
          <w:lang w:val="en-CA"/>
        </w:rPr>
      </w:pPr>
      <w:r>
        <w:rPr>
          <w:lang w:val="en-CA"/>
        </w:rPr>
        <w:t>TOGAF</w:t>
      </w:r>
    </w:p>
    <w:p w14:paraId="2B30E559" w14:textId="63F4119F" w:rsidR="001A260E" w:rsidRDefault="001A260E">
      <w:pPr>
        <w:rPr>
          <w:lang w:val="en-CA"/>
        </w:rPr>
      </w:pPr>
      <w:r w:rsidRPr="001A260E">
        <w:rPr>
          <w:lang w:val="en-CA"/>
        </w:rPr>
        <w:lastRenderedPageBreak/>
        <w:drawing>
          <wp:inline distT="0" distB="0" distL="0" distR="0" wp14:anchorId="4F08FD2E" wp14:editId="0B0F45C3">
            <wp:extent cx="5943600" cy="4090035"/>
            <wp:effectExtent l="0" t="0" r="0" b="5715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4DB0D" w14:textId="5C0547BF" w:rsidR="001A260E" w:rsidRDefault="001A260E">
      <w:pPr>
        <w:rPr>
          <w:lang w:val="en-CA"/>
        </w:rPr>
      </w:pPr>
      <w:r>
        <w:rPr>
          <w:lang w:val="en-CA"/>
        </w:rPr>
        <w:t>Two Parts to Continuum (diminished importance in TOGAF 9 with introduction of repository)</w:t>
      </w:r>
    </w:p>
    <w:p w14:paraId="519E547C" w14:textId="32C3D593" w:rsidR="001A260E" w:rsidRDefault="001A260E">
      <w:pPr>
        <w:rPr>
          <w:lang w:val="en-CA"/>
        </w:rPr>
      </w:pPr>
      <w:r>
        <w:rPr>
          <w:lang w:val="en-CA"/>
        </w:rPr>
        <w:t>1. Architecture Continuum (spectrum of reusable to fit-for-purpose – customized, but easier to re-use in the context of which they were designed) – requirements, and properties (the solution building blocks are the implementers of the behaviour and requirements.</w:t>
      </w:r>
    </w:p>
    <w:p w14:paraId="4DBA33FC" w14:textId="1DE53342" w:rsidR="001A260E" w:rsidRDefault="001A260E">
      <w:pPr>
        <w:rPr>
          <w:lang w:val="en-CA"/>
        </w:rPr>
      </w:pPr>
      <w:r w:rsidRPr="001A260E">
        <w:rPr>
          <w:lang w:val="en-CA"/>
        </w:rPr>
        <w:t>2. Solution Continuum (describes standard or specifica</w:t>
      </w:r>
      <w:r>
        <w:rPr>
          <w:lang w:val="en-CA"/>
        </w:rPr>
        <w:t>tion,</w:t>
      </w:r>
    </w:p>
    <w:p w14:paraId="7CEC300F" w14:textId="3BB1D339" w:rsidR="001A260E" w:rsidRPr="001A260E" w:rsidRDefault="002515FD">
      <w:pPr>
        <w:rPr>
          <w:lang w:val="en-CA"/>
        </w:rPr>
      </w:pPr>
      <w:r w:rsidRPr="002515FD">
        <w:rPr>
          <w:lang w:val="en-CA"/>
        </w:rPr>
        <w:lastRenderedPageBreak/>
        <w:drawing>
          <wp:inline distT="0" distB="0" distL="0" distR="0" wp14:anchorId="3000FA17" wp14:editId="0BF00B06">
            <wp:extent cx="5943600" cy="4374515"/>
            <wp:effectExtent l="0" t="0" r="0" b="6985"/>
            <wp:docPr id="15" name="Picture 15" descr="A picture containing text, screenshot, parking, me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screenshot, parking, me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F313" w14:textId="77777777" w:rsidR="001A260E" w:rsidRPr="001A260E" w:rsidRDefault="001A260E">
      <w:pPr>
        <w:rPr>
          <w:lang w:val="en-CA"/>
        </w:rPr>
      </w:pPr>
    </w:p>
    <w:p w14:paraId="3335BEBE" w14:textId="75B804A3" w:rsidR="002515FD" w:rsidRDefault="002515FD" w:rsidP="002515FD">
      <w:pPr>
        <w:pStyle w:val="Caption"/>
        <w:keepNext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Quality</w:t>
      </w:r>
      <w:proofErr w:type="spellEnd"/>
      <w:r>
        <w:t xml:space="preserve"> </w:t>
      </w:r>
      <w:proofErr w:type="spellStart"/>
      <w:r>
        <w:t>Attributes</w:t>
      </w:r>
      <w:proofErr w:type="spellEnd"/>
    </w:p>
    <w:p w14:paraId="0F99A971" w14:textId="77777777" w:rsidR="002515FD" w:rsidRDefault="002515FD">
      <w:pPr>
        <w:rPr>
          <w:lang w:val="en-CA"/>
        </w:rPr>
      </w:pPr>
    </w:p>
    <w:p w14:paraId="15602B86" w14:textId="3A7B3D4A" w:rsidR="007E36D2" w:rsidRDefault="002515FD">
      <w:pPr>
        <w:rPr>
          <w:lang w:val="en-CA"/>
        </w:rPr>
      </w:pPr>
      <w:r w:rsidRPr="002515FD">
        <w:rPr>
          <w:lang w:val="en-CA"/>
        </w:rPr>
        <w:lastRenderedPageBreak/>
        <w:drawing>
          <wp:inline distT="0" distB="0" distL="0" distR="0" wp14:anchorId="2E0EE8A2" wp14:editId="15E9840A">
            <wp:extent cx="5943600" cy="3934460"/>
            <wp:effectExtent l="0" t="0" r="0" b="889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FC9EB" w14:textId="77777777" w:rsidR="002515FD" w:rsidRDefault="002515FD">
      <w:pPr>
        <w:rPr>
          <w:lang w:val="en-CA"/>
        </w:rPr>
      </w:pPr>
      <w:r w:rsidRPr="002515FD">
        <w:rPr>
          <w:lang w:val="en-CA"/>
        </w:rPr>
        <w:drawing>
          <wp:inline distT="0" distB="0" distL="0" distR="0" wp14:anchorId="650477E2" wp14:editId="1BE7B456">
            <wp:extent cx="5943600" cy="3976370"/>
            <wp:effectExtent l="0" t="0" r="0" b="508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0E752" w14:textId="17C4A21E" w:rsidR="002515FD" w:rsidRPr="002515FD" w:rsidRDefault="002515FD" w:rsidP="002515FD">
      <w:pPr>
        <w:pStyle w:val="Caption"/>
        <w:keepNext/>
        <w:rPr>
          <w:lang w:val="en-CA"/>
        </w:rPr>
      </w:pPr>
      <w:r w:rsidRPr="002515FD">
        <w:rPr>
          <w:lang w:val="en-CA"/>
        </w:rPr>
        <w:lastRenderedPageBreak/>
        <w:t xml:space="preserve">Figure </w:t>
      </w:r>
      <w:r>
        <w:fldChar w:fldCharType="begin"/>
      </w:r>
      <w:r w:rsidRPr="002515FD">
        <w:rPr>
          <w:lang w:val="en-CA"/>
        </w:rPr>
        <w:instrText xml:space="preserve"> SEQ Figure \* ARABIC </w:instrText>
      </w:r>
      <w:r>
        <w:fldChar w:fldCharType="separate"/>
      </w:r>
      <w:r w:rsidRPr="002515FD">
        <w:rPr>
          <w:noProof/>
          <w:lang w:val="en-CA"/>
        </w:rPr>
        <w:t>8</w:t>
      </w:r>
      <w:r>
        <w:fldChar w:fldCharType="end"/>
      </w:r>
      <w:r w:rsidRPr="002515FD">
        <w:rPr>
          <w:lang w:val="en-CA"/>
        </w:rPr>
        <w:t xml:space="preserve">Ref Model is a model, Ref Arch is an Arch </w:t>
      </w:r>
      <w:proofErr w:type="gramStart"/>
      <w:r w:rsidRPr="002515FD">
        <w:rPr>
          <w:lang w:val="en-CA"/>
        </w:rPr>
        <w:t>Description  (</w:t>
      </w:r>
      <w:proofErr w:type="gramEnd"/>
      <w:r w:rsidRPr="002515FD">
        <w:rPr>
          <w:lang w:val="en-CA"/>
        </w:rPr>
        <w:t>mult</w:t>
      </w:r>
      <w:r>
        <w:rPr>
          <w:lang w:val="en-CA"/>
        </w:rPr>
        <w:t>i levels of abstraction)</w:t>
      </w:r>
    </w:p>
    <w:p w14:paraId="24EB1411" w14:textId="331B96C0" w:rsidR="002515FD" w:rsidRDefault="002515FD">
      <w:pPr>
        <w:rPr>
          <w:lang w:val="en-CA"/>
        </w:rPr>
      </w:pPr>
      <w:r w:rsidRPr="002515FD">
        <w:rPr>
          <w:lang w:val="en-CA"/>
        </w:rPr>
        <w:drawing>
          <wp:inline distT="0" distB="0" distL="0" distR="0" wp14:anchorId="44732143" wp14:editId="0FCFD532">
            <wp:extent cx="4582164" cy="828791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15FD">
        <w:rPr>
          <w:lang w:val="en-CA"/>
        </w:rPr>
        <w:drawing>
          <wp:inline distT="0" distB="0" distL="0" distR="0" wp14:anchorId="11281147" wp14:editId="56034D06">
            <wp:extent cx="5943600" cy="4344670"/>
            <wp:effectExtent l="0" t="0" r="0" b="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FD97E" w14:textId="77777777" w:rsidR="002515FD" w:rsidRDefault="002515FD">
      <w:pPr>
        <w:rPr>
          <w:lang w:val="en-CA"/>
        </w:rPr>
      </w:pPr>
      <w:r>
        <w:rPr>
          <w:lang w:val="en-CA"/>
        </w:rPr>
        <w:t>Different Levels:</w:t>
      </w:r>
    </w:p>
    <w:p w14:paraId="5F2A381C" w14:textId="281EA9AB" w:rsidR="002515FD" w:rsidRPr="002515FD" w:rsidRDefault="002515FD" w:rsidP="002515FD">
      <w:pPr>
        <w:pStyle w:val="ListParagraph"/>
        <w:numPr>
          <w:ilvl w:val="0"/>
          <w:numId w:val="1"/>
        </w:numPr>
        <w:rPr>
          <w:lang w:val="en-CA"/>
        </w:rPr>
      </w:pPr>
      <w:r w:rsidRPr="002515FD">
        <w:rPr>
          <w:lang w:val="en-CA"/>
        </w:rPr>
        <w:t>Architecture</w:t>
      </w:r>
    </w:p>
    <w:p w14:paraId="756E4F11" w14:textId="01BC2647" w:rsidR="002515FD" w:rsidRPr="002515FD" w:rsidRDefault="002515FD" w:rsidP="002515FD">
      <w:pPr>
        <w:pStyle w:val="ListParagraph"/>
        <w:numPr>
          <w:ilvl w:val="0"/>
          <w:numId w:val="1"/>
        </w:numPr>
        <w:rPr>
          <w:lang w:val="en-CA"/>
        </w:rPr>
      </w:pPr>
      <w:r w:rsidRPr="002515FD">
        <w:rPr>
          <w:lang w:val="en-CA"/>
        </w:rPr>
        <w:t xml:space="preserve">Design </w:t>
      </w:r>
    </w:p>
    <w:p w14:paraId="2A152F63" w14:textId="3F643ABE" w:rsidR="002515FD" w:rsidRPr="002515FD" w:rsidRDefault="002515FD" w:rsidP="002515FD">
      <w:pPr>
        <w:pStyle w:val="ListParagraph"/>
        <w:numPr>
          <w:ilvl w:val="0"/>
          <w:numId w:val="1"/>
        </w:numPr>
        <w:rPr>
          <w:lang w:val="en-CA"/>
        </w:rPr>
      </w:pPr>
      <w:r w:rsidRPr="002515FD">
        <w:rPr>
          <w:lang w:val="en-CA"/>
        </w:rPr>
        <w:t>Implementation</w:t>
      </w:r>
    </w:p>
    <w:p w14:paraId="032E6278" w14:textId="77777777" w:rsidR="002515FD" w:rsidRDefault="002515FD">
      <w:pPr>
        <w:rPr>
          <w:lang w:val="en-CA"/>
        </w:rPr>
      </w:pPr>
    </w:p>
    <w:p w14:paraId="084E0B11" w14:textId="264746CE" w:rsidR="002515FD" w:rsidRDefault="008F5A66">
      <w:pPr>
        <w:rPr>
          <w:lang w:val="en-CA"/>
        </w:rPr>
      </w:pPr>
      <w:r w:rsidRPr="008F5A66">
        <w:rPr>
          <w:lang w:val="en-CA"/>
        </w:rPr>
        <w:lastRenderedPageBreak/>
        <w:drawing>
          <wp:inline distT="0" distB="0" distL="0" distR="0" wp14:anchorId="759404F0" wp14:editId="5C0E28FD">
            <wp:extent cx="5943600" cy="3745230"/>
            <wp:effectExtent l="0" t="0" r="0" b="762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1EF6" w14:textId="0DD1E96D" w:rsidR="008F5A66" w:rsidRDefault="008F5A66">
      <w:pPr>
        <w:rPr>
          <w:lang w:val="en-CA"/>
        </w:rPr>
      </w:pPr>
      <w:r w:rsidRPr="008F5A66">
        <w:rPr>
          <w:lang w:val="en-CA"/>
        </w:rPr>
        <w:drawing>
          <wp:inline distT="0" distB="0" distL="0" distR="0" wp14:anchorId="38187E1D" wp14:editId="299D2CF1">
            <wp:extent cx="5943600" cy="1164590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4C633" w14:textId="77777777" w:rsidR="008F5A66" w:rsidRDefault="008F5A66">
      <w:pPr>
        <w:rPr>
          <w:lang w:val="en-CA"/>
        </w:rPr>
      </w:pPr>
    </w:p>
    <w:p w14:paraId="4DC0CC83" w14:textId="77777777" w:rsidR="002515FD" w:rsidRPr="001A260E" w:rsidRDefault="002515FD">
      <w:pPr>
        <w:rPr>
          <w:lang w:val="en-CA"/>
        </w:rPr>
      </w:pPr>
    </w:p>
    <w:p w14:paraId="2C511016" w14:textId="77777777" w:rsidR="009E5524" w:rsidRPr="001A260E" w:rsidRDefault="009E5524">
      <w:pPr>
        <w:rPr>
          <w:lang w:val="en-CA"/>
        </w:rPr>
      </w:pPr>
    </w:p>
    <w:sectPr w:rsidR="009E5524" w:rsidRPr="001A260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726712B"/>
    <w:multiLevelType w:val="hybridMultilevel"/>
    <w:tmpl w:val="8276646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5524"/>
    <w:rsid w:val="000B3A89"/>
    <w:rsid w:val="001A260E"/>
    <w:rsid w:val="002515FD"/>
    <w:rsid w:val="007E36D2"/>
    <w:rsid w:val="008F5A66"/>
    <w:rsid w:val="009E5524"/>
    <w:rsid w:val="00EA4E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A9E838"/>
  <w15:chartTrackingRefBased/>
  <w15:docId w15:val="{AD62DD51-ABED-445C-934E-99D7A92F6C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fr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9E5524"/>
    <w:rPr>
      <w:color w:val="0000FF"/>
      <w:u w:val="single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7E36D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2515F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17</Pages>
  <Words>251</Words>
  <Characters>1431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Doug Nielsen</dc:creator>
  <cp:keywords/>
  <dc:description/>
  <cp:lastModifiedBy>Doug Nielsen</cp:lastModifiedBy>
  <cp:revision>1</cp:revision>
  <dcterms:created xsi:type="dcterms:W3CDTF">2021-12-17T15:48:00Z</dcterms:created>
  <dcterms:modified xsi:type="dcterms:W3CDTF">2021-12-17T16:17:00Z</dcterms:modified>
</cp:coreProperties>
</file>